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513EEA" w14:paraId="2BF90A7B" w14:textId="77777777" w:rsidTr="00513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656C3F" w14:textId="77777777" w:rsidR="00513EEA" w:rsidRDefault="00F01900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1EF65B6B" w14:textId="77777777" w:rsidR="00513EEA" w:rsidRDefault="00F019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6C1DE9FD" w14:textId="77777777" w:rsidR="00513EEA" w:rsidRDefault="00F019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52A6921C" w14:textId="77777777" w:rsidR="00513EEA" w:rsidRDefault="00F019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5B40181C" w14:textId="77777777" w:rsidR="00513EEA" w:rsidRDefault="00F019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44E9BF24" w14:textId="77777777" w:rsidR="00513EEA" w:rsidRDefault="00F01900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5656A12B" w14:textId="77777777" w:rsidR="00513EEA" w:rsidRDefault="00513EEA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1C756" w14:textId="77777777" w:rsidR="00513EEA" w:rsidRDefault="00513EEA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52E5B" w14:paraId="14A44E25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0C13DB2A" w14:textId="77777777" w:rsidR="00D52E5B" w:rsidRDefault="00D52E5B" w:rsidP="00D52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70CBA2DC" w14:textId="55DBB3E9" w:rsidR="00D52E5B" w:rsidRDefault="00D52E5B" w:rsidP="00D52E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472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F33D280" w14:textId="77777777" w:rsidR="00D52E5B" w:rsidRDefault="00D52E5B" w:rsidP="00D52E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121F46A7" w14:textId="77777777" w:rsidR="00D52E5B" w:rsidRDefault="00D52E5B" w:rsidP="00D52E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1: udžbenik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54E63974" w14:textId="77777777" w:rsidR="00D52E5B" w:rsidRDefault="00D52E5B" w:rsidP="00D52E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Zbukvić</w:t>
            </w:r>
            <w:proofErr w:type="spellEnd"/>
            <w:r>
              <w:rPr>
                <w:sz w:val="18"/>
                <w:szCs w:val="18"/>
              </w:rPr>
              <w:t xml:space="preserve">-Ožbolt, 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1F36E73E" w14:textId="77777777" w:rsidR="00D52E5B" w:rsidRDefault="00D52E5B" w:rsidP="00D52E5B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851EFAC" w14:textId="77777777" w:rsidR="00D52E5B" w:rsidRDefault="00D52E5B" w:rsidP="00D52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A644B2A" w14:textId="77777777" w:rsidR="00D52E5B" w:rsidRDefault="00D52E5B" w:rsidP="00D52E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55CAEC9B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56AAA5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5DDD6789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1D9ECAE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 i 2225</w:t>
            </w:r>
          </w:p>
        </w:tc>
        <w:tc>
          <w:tcPr>
            <w:tcW w:w="7371" w:type="dxa"/>
          </w:tcPr>
          <w:p w14:paraId="3D22FE01" w14:textId="0277496E" w:rsidR="00FC0D48" w:rsidRDefault="00FC0D48" w:rsidP="00FC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Highly</w:t>
            </w:r>
            <w:proofErr w:type="spellEnd"/>
            <w:r>
              <w:t xml:space="preserve"> </w:t>
            </w:r>
            <w:proofErr w:type="spellStart"/>
            <w:r>
              <w:t>Recommended</w:t>
            </w:r>
            <w:proofErr w:type="spellEnd"/>
            <w:r>
              <w:t xml:space="preserve"> 1</w:t>
            </w:r>
          </w:p>
          <w:p w14:paraId="38026890" w14:textId="0439EC18" w:rsidR="00FC0D48" w:rsidRDefault="00FC0D48" w:rsidP="00FC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t>Highly</w:t>
            </w:r>
            <w:proofErr w:type="spellEnd"/>
            <w:r>
              <w:t xml:space="preserve"> </w:t>
            </w:r>
            <w:proofErr w:type="spellStart"/>
            <w:r>
              <w:t>Recommended</w:t>
            </w:r>
            <w:proofErr w:type="spellEnd"/>
            <w:r>
              <w:t xml:space="preserve"> 1</w:t>
            </w:r>
            <w:r>
              <w:t xml:space="preserve"> </w:t>
            </w:r>
            <w:proofErr w:type="spellStart"/>
            <w:r>
              <w:t>workbook</w:t>
            </w:r>
            <w:proofErr w:type="spellEnd"/>
          </w:p>
        </w:tc>
        <w:tc>
          <w:tcPr>
            <w:tcW w:w="3974" w:type="dxa"/>
          </w:tcPr>
          <w:p w14:paraId="4F723181" w14:textId="0F4A3BB0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t>Trish</w:t>
            </w:r>
            <w:proofErr w:type="spellEnd"/>
            <w:r>
              <w:t xml:space="preserve"> </w:t>
            </w:r>
            <w:proofErr w:type="spellStart"/>
            <w:r>
              <w:t>Stot</w:t>
            </w:r>
            <w:proofErr w:type="spellEnd"/>
            <w:r>
              <w:t xml:space="preserve">, Rod </w:t>
            </w:r>
            <w:proofErr w:type="spellStart"/>
            <w:r>
              <w:t>Revell</w:t>
            </w:r>
            <w:proofErr w:type="spellEnd"/>
          </w:p>
        </w:tc>
        <w:tc>
          <w:tcPr>
            <w:tcW w:w="1559" w:type="dxa"/>
          </w:tcPr>
          <w:p w14:paraId="6AE20FDB" w14:textId="535B361D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Algoritam</w:t>
            </w:r>
          </w:p>
        </w:tc>
        <w:tc>
          <w:tcPr>
            <w:tcW w:w="1559" w:type="dxa"/>
          </w:tcPr>
          <w:p w14:paraId="7D873745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6055DD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28F76ECD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64E3D0AC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12C93293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BA5EDF2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37A62DC3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1: udžbenik i zbirka zadataka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7D366B4D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2BBF6488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8807D1C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44C94DC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0CB8BD0D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7626EC3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564002D5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B996F8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AE19006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RAČUNALSTVO: udžbenik i CD za 1. razred trogodišnjih strukovnih škola</w:t>
            </w:r>
          </w:p>
        </w:tc>
        <w:tc>
          <w:tcPr>
            <w:tcW w:w="3974" w:type="dxa"/>
          </w:tcPr>
          <w:p w14:paraId="5A5EE742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Blaženka Knežević, Mirjana Pejić Bach, Ivan Strugar</w:t>
            </w:r>
          </w:p>
        </w:tc>
        <w:tc>
          <w:tcPr>
            <w:tcW w:w="1559" w:type="dxa"/>
          </w:tcPr>
          <w:p w14:paraId="05DAA7D8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</w:t>
            </w:r>
          </w:p>
        </w:tc>
        <w:tc>
          <w:tcPr>
            <w:tcW w:w="1559" w:type="dxa"/>
          </w:tcPr>
          <w:p w14:paraId="3065CD48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810564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1057B792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26394888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7EA054B5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67DE92A5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60ACBD8C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POVIJEST: od doseljenja Hrvata do naših dana: udžbenik povijesti za 1. razred trogodišnjih srednjih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5DF09C7E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Đurić,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72B0788B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70D667A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8214B6F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51C5F1D8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2A1224" w14:textId="5F8378AC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Higijena</w:t>
            </w:r>
          </w:p>
        </w:tc>
        <w:tc>
          <w:tcPr>
            <w:tcW w:w="987" w:type="dxa"/>
          </w:tcPr>
          <w:p w14:paraId="3906A819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BA9B0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7371" w:type="dxa"/>
          </w:tcPr>
          <w:p w14:paraId="7059A046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HIGIJENA :</w:t>
            </w:r>
            <w:proofErr w:type="gramEnd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</w:t>
            </w:r>
            <w:proofErr w:type="spellStart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trogodišnje</w:t>
            </w:r>
            <w:proofErr w:type="spellEnd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strukovne</w:t>
            </w:r>
            <w:proofErr w:type="spellEnd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škole</w:t>
            </w:r>
            <w:proofErr w:type="spellEnd"/>
          </w:p>
        </w:tc>
        <w:tc>
          <w:tcPr>
            <w:tcW w:w="3974" w:type="dxa"/>
          </w:tcPr>
          <w:p w14:paraId="39668761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Vesna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Kostović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Vranješ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, Mirko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Ruščić</w:t>
            </w:r>
            <w:proofErr w:type="spellEnd"/>
          </w:p>
        </w:tc>
        <w:tc>
          <w:tcPr>
            <w:tcW w:w="1559" w:type="dxa"/>
          </w:tcPr>
          <w:p w14:paraId="2D646816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FF9D148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DEA753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169DF87B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1DBCB61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58160EE5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61464C0B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60E02E91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iz katoličkog vjeronauka 1. razred srednje škole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13675216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DC4CE8F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235497A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15074CF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36263B46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52318B" w14:textId="77777777" w:rsidR="00FC0D48" w:rsidRDefault="00FC0D48" w:rsidP="00FC0D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7D43776F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9EAA4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4EBB5F3B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 KOMUNIKACIJE: udžbenik za nastavu psihologije komunikacije u području osobnih usluga u obrtničkim strukovnim školama</w:t>
            </w:r>
          </w:p>
        </w:tc>
        <w:tc>
          <w:tcPr>
            <w:tcW w:w="3974" w:type="dxa"/>
          </w:tcPr>
          <w:p w14:paraId="0541497B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Siniša </w:t>
            </w:r>
            <w:proofErr w:type="spellStart"/>
            <w:r>
              <w:rPr>
                <w:sz w:val="18"/>
                <w:szCs w:val="18"/>
              </w:rPr>
              <w:t>Brlas</w:t>
            </w:r>
            <w:proofErr w:type="spellEnd"/>
          </w:p>
        </w:tc>
        <w:tc>
          <w:tcPr>
            <w:tcW w:w="1559" w:type="dxa"/>
          </w:tcPr>
          <w:p w14:paraId="34ACAE81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SLAP</w:t>
            </w:r>
          </w:p>
        </w:tc>
        <w:tc>
          <w:tcPr>
            <w:tcW w:w="1559" w:type="dxa"/>
          </w:tcPr>
          <w:p w14:paraId="5FAF54E4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89A5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148BB793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3BCB854" w14:textId="77777777" w:rsidR="00FC0D48" w:rsidRDefault="00FC0D48" w:rsidP="00FC0D48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29F86ECB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ABF3A63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3785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552FBD3B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UGOSTITELJSKO KUHARSTVO 1: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kuharstva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1.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razred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srednje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ugostiteljsko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hotelijersko-turističke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škole</w:t>
            </w:r>
            <w:proofErr w:type="spellEnd"/>
          </w:p>
        </w:tc>
        <w:tc>
          <w:tcPr>
            <w:tcW w:w="3974" w:type="dxa"/>
            <w:shd w:val="clear" w:color="auto" w:fill="EDEDED" w:themeFill="accent3" w:themeFillTint="33"/>
          </w:tcPr>
          <w:p w14:paraId="237B7566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Vedran </w:t>
            </w:r>
            <w:proofErr w:type="spellStart"/>
            <w:r>
              <w:rPr>
                <w:sz w:val="18"/>
                <w:szCs w:val="18"/>
              </w:rPr>
              <w:t>Habel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52539249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B1FD841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FB8185E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4F42B619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0E4BAE" w14:textId="77777777" w:rsidR="00FC0D48" w:rsidRDefault="00FC0D48" w:rsidP="00FC0D48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727A44C6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D55B7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7371" w:type="dxa"/>
          </w:tcPr>
          <w:p w14:paraId="2FBE3C00" w14:textId="77777777" w:rsidR="00FC0D48" w:rsidRDefault="00FC0D48" w:rsidP="00FC0D48">
            <w:pPr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UGOSTITELJSKO POSLUŽIVANJE </w:t>
            </w:r>
            <w:proofErr w:type="gram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1 :</w:t>
            </w:r>
            <w:proofErr w:type="gram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1.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razred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ugostiteljsko-hotelijersko-turističkih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škola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:</w:t>
            </w:r>
            <w:proofErr w:type="gram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trogodišnji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program</w:t>
            </w:r>
          </w:p>
        </w:tc>
        <w:tc>
          <w:tcPr>
            <w:tcW w:w="3974" w:type="dxa"/>
          </w:tcPr>
          <w:p w14:paraId="3010A2C5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S.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Ratkajec</w:t>
            </w:r>
            <w:proofErr w:type="spellEnd"/>
          </w:p>
        </w:tc>
        <w:tc>
          <w:tcPr>
            <w:tcW w:w="1559" w:type="dxa"/>
          </w:tcPr>
          <w:p w14:paraId="09412015" w14:textId="77777777" w:rsidR="00FC0D48" w:rsidRDefault="00FC0D48" w:rsidP="00FC0D4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278882B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0C987D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48590E3A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50A9E2" w14:textId="77777777" w:rsidR="00FC0D48" w:rsidRDefault="00FC0D48" w:rsidP="00FC0D48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2A9223E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786F32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E4EAAED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MAPA PRAKTIČNE NASTAVE I VJEŽBI</w:t>
            </w:r>
          </w:p>
        </w:tc>
        <w:tc>
          <w:tcPr>
            <w:tcW w:w="3974" w:type="dxa"/>
          </w:tcPr>
          <w:p w14:paraId="2B00372B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59" w:type="dxa"/>
            <w:vAlign w:val="center"/>
          </w:tcPr>
          <w:p w14:paraId="425123D8" w14:textId="77777777" w:rsidR="00FC0D48" w:rsidRDefault="00FC0D48" w:rsidP="00FC0D48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Pučko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otvoreno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učilište</w:t>
            </w:r>
            <w:proofErr w:type="spellEnd"/>
          </w:p>
        </w:tc>
        <w:tc>
          <w:tcPr>
            <w:tcW w:w="1559" w:type="dxa"/>
          </w:tcPr>
          <w:p w14:paraId="3DD8EA4A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A0E40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0B944E84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B83A28F" w14:textId="12F4D49B" w:rsidR="00FC0D48" w:rsidRDefault="00FC0D48" w:rsidP="00FC0D48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Prehrana i poznavanje robe</w:t>
            </w:r>
          </w:p>
        </w:tc>
        <w:tc>
          <w:tcPr>
            <w:tcW w:w="987" w:type="dxa"/>
          </w:tcPr>
          <w:p w14:paraId="2400197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DE0269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7371" w:type="dxa"/>
          </w:tcPr>
          <w:p w14:paraId="0A0F4C9E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PREHRANA I POZNAVANJE </w:t>
            </w:r>
            <w:proofErr w:type="gram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ROBE :</w:t>
            </w:r>
            <w:proofErr w:type="gram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1.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razred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hotelijersko-turističkih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i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ugostiteljsko-turističkih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škola</w:t>
            </w:r>
            <w:proofErr w:type="spellEnd"/>
          </w:p>
        </w:tc>
        <w:tc>
          <w:tcPr>
            <w:tcW w:w="3974" w:type="dxa"/>
          </w:tcPr>
          <w:p w14:paraId="07FAEE0B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Darka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Hamel,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Ljiljana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Tanay</w:t>
            </w:r>
            <w:proofErr w:type="spellEnd"/>
          </w:p>
        </w:tc>
        <w:tc>
          <w:tcPr>
            <w:tcW w:w="1559" w:type="dxa"/>
            <w:vAlign w:val="center"/>
          </w:tcPr>
          <w:p w14:paraId="408AC8A7" w14:textId="77777777" w:rsidR="00FC0D48" w:rsidRDefault="00FC0D48" w:rsidP="00FC0D48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 w:bidi="ar"/>
              </w:rPr>
              <w:t>ŠK</w:t>
            </w:r>
          </w:p>
        </w:tc>
        <w:tc>
          <w:tcPr>
            <w:tcW w:w="1559" w:type="dxa"/>
          </w:tcPr>
          <w:p w14:paraId="27409266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3D23D3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C0D48" w14:paraId="21B43806" w14:textId="77777777" w:rsidTr="00513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394D0FA" w14:textId="10E5170C" w:rsidR="00FC0D48" w:rsidRDefault="00FC0D48" w:rsidP="00FC0D48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Francuski jezik</w:t>
            </w:r>
          </w:p>
        </w:tc>
        <w:tc>
          <w:tcPr>
            <w:tcW w:w="987" w:type="dxa"/>
          </w:tcPr>
          <w:p w14:paraId="0F21FB6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B6B6E6" w14:textId="77777777" w:rsidR="00FC0D48" w:rsidRDefault="00FC0D48" w:rsidP="00FC0D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</w:t>
            </w:r>
          </w:p>
        </w:tc>
        <w:tc>
          <w:tcPr>
            <w:tcW w:w="7371" w:type="dxa"/>
          </w:tcPr>
          <w:p w14:paraId="6D936188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VOYAGES, VOYAGES... - LE FRANCAIS DE LA RESTAURATION, DE L'HOTELLERIE ET DU TOURISME, NIVEAU </w:t>
            </w:r>
            <w:proofErr w:type="gram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1 :</w:t>
            </w:r>
            <w:proofErr w:type="gram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francuskog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jezika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ugostiteljsku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struku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u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prvom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i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drugom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razredu</w:t>
            </w:r>
            <w:proofErr w:type="spellEnd"/>
          </w:p>
        </w:tc>
        <w:tc>
          <w:tcPr>
            <w:tcW w:w="3974" w:type="dxa"/>
          </w:tcPr>
          <w:p w14:paraId="4A117F4A" w14:textId="77777777" w:rsidR="00FC0D48" w:rsidRDefault="00FC0D48" w:rsidP="00FC0D48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Blaženka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Bubanj</w:t>
            </w:r>
            <w:proofErr w:type="spellEnd"/>
          </w:p>
        </w:tc>
        <w:tc>
          <w:tcPr>
            <w:tcW w:w="1559" w:type="dxa"/>
            <w:vAlign w:val="center"/>
          </w:tcPr>
          <w:p w14:paraId="1C4D0E7B" w14:textId="77777777" w:rsidR="00FC0D48" w:rsidRDefault="00FC0D48" w:rsidP="00FC0D48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ŠK</w:t>
            </w: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br/>
              <w:t>(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isti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udžbenik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za 1., 2.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i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3.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razred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559" w:type="dxa"/>
          </w:tcPr>
          <w:p w14:paraId="53313AEE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AEA9C9" w14:textId="77777777" w:rsidR="00FC0D48" w:rsidRDefault="00FC0D48" w:rsidP="00FC0D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9D5F3E8" w14:textId="77777777" w:rsidR="00513EEA" w:rsidRDefault="00513EEA">
      <w:pPr>
        <w:rPr>
          <w:sz w:val="18"/>
          <w:szCs w:val="18"/>
        </w:rPr>
      </w:pPr>
    </w:p>
    <w:sectPr w:rsidR="00513E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D753" w14:textId="77777777" w:rsidR="002323F1" w:rsidRDefault="002323F1">
      <w:pPr>
        <w:spacing w:line="240" w:lineRule="auto"/>
      </w:pPr>
      <w:r>
        <w:separator/>
      </w:r>
    </w:p>
  </w:endnote>
  <w:endnote w:type="continuationSeparator" w:id="0">
    <w:p w14:paraId="5110047D" w14:textId="77777777" w:rsidR="002323F1" w:rsidRDefault="0023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1007" w14:textId="77777777" w:rsidR="002323F1" w:rsidRDefault="002323F1">
      <w:pPr>
        <w:spacing w:after="0"/>
      </w:pPr>
      <w:r>
        <w:separator/>
      </w:r>
    </w:p>
  </w:footnote>
  <w:footnote w:type="continuationSeparator" w:id="0">
    <w:p w14:paraId="66E58960" w14:textId="77777777" w:rsidR="002323F1" w:rsidRDefault="002323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C6"/>
    <w:rsid w:val="0005032A"/>
    <w:rsid w:val="000E6B0D"/>
    <w:rsid w:val="00106B2D"/>
    <w:rsid w:val="001C0AD7"/>
    <w:rsid w:val="002323F1"/>
    <w:rsid w:val="00364CD3"/>
    <w:rsid w:val="003938C1"/>
    <w:rsid w:val="00423870"/>
    <w:rsid w:val="004618F8"/>
    <w:rsid w:val="00513EEA"/>
    <w:rsid w:val="005356AF"/>
    <w:rsid w:val="005D2F73"/>
    <w:rsid w:val="00642402"/>
    <w:rsid w:val="00650B13"/>
    <w:rsid w:val="006D56A7"/>
    <w:rsid w:val="007629AF"/>
    <w:rsid w:val="00795058"/>
    <w:rsid w:val="007C7085"/>
    <w:rsid w:val="00854D0B"/>
    <w:rsid w:val="0086508C"/>
    <w:rsid w:val="008D00C6"/>
    <w:rsid w:val="009235EE"/>
    <w:rsid w:val="009317EB"/>
    <w:rsid w:val="009958BF"/>
    <w:rsid w:val="009B0642"/>
    <w:rsid w:val="00B0349A"/>
    <w:rsid w:val="00B2634D"/>
    <w:rsid w:val="00B3200E"/>
    <w:rsid w:val="00B51630"/>
    <w:rsid w:val="00D52E5B"/>
    <w:rsid w:val="00D83C8F"/>
    <w:rsid w:val="00F01900"/>
    <w:rsid w:val="00FC0D48"/>
    <w:rsid w:val="05DB602D"/>
    <w:rsid w:val="151F27AD"/>
    <w:rsid w:val="2E801F3B"/>
    <w:rsid w:val="5E232060"/>
    <w:rsid w:val="697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33F4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table" w:styleId="Modernatablica">
    <w:name w:val="Table Contemporary"/>
    <w:basedOn w:val="Obinatablica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qFormat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13</cp:revision>
  <cp:lastPrinted>2023-05-18T10:56:00Z</cp:lastPrinted>
  <dcterms:created xsi:type="dcterms:W3CDTF">2023-05-25T12:00:00Z</dcterms:created>
  <dcterms:modified xsi:type="dcterms:W3CDTF">2024-08-19T04:42:00Z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C9E2F832C0464621A7BF730A8EB82674</vt:lpwstr>
  </property>
</Properties>
</file>